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1B0" w:rsidRPr="008551B0" w:rsidRDefault="008551B0" w:rsidP="008551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5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Положение о публичном докладе 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415"/>
      </w:tblGrid>
      <w:tr w:rsidR="008551B0" w:rsidRPr="008551B0" w:rsidTr="008551B0">
        <w:trPr>
          <w:tblCellSpacing w:w="0" w:type="dxa"/>
        </w:trPr>
        <w:tc>
          <w:tcPr>
            <w:tcW w:w="0" w:type="auto"/>
            <w:vAlign w:val="center"/>
            <w:hideMark/>
          </w:tcPr>
          <w:p w:rsidR="008551B0" w:rsidRPr="008551B0" w:rsidRDefault="008551B0" w:rsidP="00855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Принято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общем собрании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трудового коллектива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Протокол №1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29.08.2007г.</w:t>
            </w:r>
          </w:p>
          <w:p w:rsidR="008551B0" w:rsidRPr="008551B0" w:rsidRDefault="008551B0" w:rsidP="008551B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51B0" w:rsidRPr="008551B0" w:rsidRDefault="008551B0" w:rsidP="00855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публичном докладе МОУ гимназии№9</w:t>
            </w:r>
          </w:p>
          <w:p w:rsidR="008551B0" w:rsidRPr="008551B0" w:rsidRDefault="008551B0" w:rsidP="008551B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I. Общие положения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1.1. Публичный доклад общеобразовательного учреждения (далее: Доклад), как правило, ежегодный – важное средство обеспечения информационной открытости и прозрачности государственного или муниципального общеобразовательного учреждения, форма широкого информирования общественности, прежде всего родительской, об образовательной деятельности общеобразовательного учреждения, об основных результатах и проблемах его функционирования и развития. 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Доклад дает значимую информацию о положении дел, успехах и проблемах общеобразовательного учреждения для социальных партнеров общеобразовательного учреждения, может оказаться средством расширения их круга и повышения эффективности их деятельности в интересах общеобразовательного учреждения.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Доклад отражает состояние дел в общеобразовательном учреждении и результаты его деятельности за последний отчетный (годичный) период.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1.2. Основными целевыми группами, для которых готовится и публикуется Доклад, являются родители (законные представители) обучающихся, сами обучающиеся, учредитель, социальные партнёры общеобразовательного учреждения, местная общественность. 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Особое значение данные Доклады должны иметь для родителей вновь прибывших в общеобразовательное учреждение обучающихся, а также для родителей, планирующих направить ребенка на обучение в данное общеобразовательное учреждение (материалы Доклада должны помогать родителям сориентироваться в особенностях образовательных и учебных программ, реализуемых общеобразовательным учреждением, его уклада и традиций, дополнительных образовательных услуг и др.).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1.3. В подготовке Доклада принимают участие представители всех групп участников образовательного процесса: педагоги, школьные администраторы, обучающиеся, родители.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1.4. Доклад включает в себя аннотацию, основную часть (текстовая часть по разделам, иллюстрированная необходимыми графиками, диаграммами, таблицами и др.), приложения с табличным материалом.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1.5. Доклад подписывается совместно директором общеобразовательного учреждения и председателем его органа самоуправления (управляющего совета).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1.6. Доклад публикуется и распространяется в формах, возможных для общеобразовательного учреждения – в местных СМИ, в виде отдельной брошюры, средствами «малой полиграфии» (ксерокопирование), в сети Интернет и др. 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1.7. Учредитель общеобразовательного учреждения, в пределах имеющихся средств и организационных возможностей, содействует публикации и распространению Доклада. 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 xml:space="preserve">1.8. Доклад является документом постоянного хранения, администрация общеобразовательного учреждения обеспечивает хранение Докладов и доступность Докладов для участников образовательного процесса. 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II. Структура Доклада 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Доклад содержит в себе следующие основные разделы: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2.1. Общая характеристика общеобразовательного учреждения (включая особенности района его нахождения, в том числе особенности экономические, климатические, социальные, транспортные и др.).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2.2. Состав обучающихся (основные количественные данные, в том числе по возрастам и классам обучения; обобщенные данные по месту жительства, социальным особенностям семей обучающихся).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2.3. Структура управления общеобразовательного учреждения, его органов самоуправления. 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2.4. Условия осуществления образовательного процесса, в т.ч. материально-техническая база, кадры.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2.5. Учебный план общеобразовательного учреждения. Режим обучения.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2.6. Кадровое обеспечение образовательного процесса.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2.7. Финансовое обеспечение функционирования и развития общеобразовательного учреждения (основные данные по получаемому бюджетному финансированию, привлеченным внебюджетным средствам, основным направлениям их расходования)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2.8. Результаты образовательной деятельности, включающие в себя результаты внешней оценки (основные учебные результаты обучающихся и выпускников последнего года, в том числе на ЕГЭ, внешней аттестации выпускников основной школы, в процессах регионального и/или аттестационного образовательного тестирования, на олимпиадах, ученических конкурсах, спортивных соревнованиях, мероприятиях сфере искусства, технического творчества и др.). 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2.9. Состояние здоровья школьников, меры по охране и укреплению здоровья.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2.10. Организация питания.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2.11. Обеспечение безопасности.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2.12. Перечень дополнительных образовательных услуг, предоставляемых общеобразовательным учреждением (в том числе на платной договорной основе), условия и порядок их предоставления.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2.13. Социальная активность и социальное партнерство общеобразовательного учреждения (сотрудничество с вузами, учреждениями среднего профобразования, предприятиями, некоммерческими организациями и общественными объединениями; социально значимые мероприятия и программы общеобразовательного учреждения и др.). Публикации в СМИ об общеобразовательном учреждении. 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2.14. Основные сохраняющиеся проблемы общеобразовательного учреждения (в том числе, не решенные в отчетном году).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2.15. Основные направления ближайшего (на год, следующий за отчетным) развития 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общеобразовательного учреждения.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заключение каждого раздела представляются краткие итоговые выводы, обобщающие и разъясняющие приводимые данные. 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Особое значение имеет ясное обозначение тех конкретных результатов, которых добилось общеобразовательное учреждение за отчетный год, по каждому из разделов Доклада. 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Информация по каждому из разделов представляется в сжатом виде, с максимально возможным использованием количественных данных, таблиц, списков и перечней. Текстовая часть каждого из разделов должна быть минимизирована, с тем, чтобы Доклад в общем своем объеме был доступен для прочтения, в том числе обучающимися и их родителями. Изложение не должно содержать в себе специальных терминов, понятных лишь для узких групп профессионалов (педагогов, экономистов, управленцев и др.). 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III. Подготовка Доклада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Подготовка Доклада является длительным организованным процессом (от 6 до 9 мес.) и включает в себя следующие этапы: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утверждение состава и руководителя (координатора) рабочей группы, ответственной за подготовку Доклада (как правило, соответствующая рабочая группа включает в себя представителей администрации, органа (органов) самоуправления общеобразовательного учреждения, педагогов, обучающихся и их родителей; 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утверждение графика работы по подготовке Доклада; 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разработка структуры Доклада (может осуществляться на специальном проектном семинаре);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утверждение структуры доклада;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сбор необходимых для Доклада данных (в том числе посредством опросов, анкетирования, иных социологических методов, мониторинга);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написание всех отдельных разделов доклада, его аннотации, сокращенного (например, для публикации в местных СМИ) варианта;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представление проекта Доклада на расширенное заседание органа самоуправления общеобразовательного учреждения, обсуждение;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доработка проекта Доклада по результатам обсуждения;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утверждение Доклада (в том числе сокращенного его варианта) и подготовка его к публикации.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IV. Публикация Доклада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4.1. Подготовленный утвержденный Доклад публикуется и доводится до общественности. 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4.2. В целях публикации и презентации Доклада рекомендуются: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проведение специального общешкольного родительского собрания (конференции), педагогического совета или (и) собрания трудового коллектива, собраний и встреч с учащимися; 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выпуск сборника (брошюры) с полным текстом Доклада;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публикация сокращенного варианта Доклада в местных СМИ;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размещение Доклада на Интернет-сайте общеобразовательного учреждения; 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распространение в школьном микрорайоне информационных листков с кратким вариантом Доклада и указанием адреса Интернет-сайта, где расположен полный текст Доклада.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4.3.Информирование общественности может проводиться также через муниципальные информационно-методические центры, органы местной администрации.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4.4. В Докладе целесообразно указать формы обратной связи - способы (включая электронные) направления в общеобразовательное учреждение вопросов, замечаний и </w:t>
            </w:r>
            <w:r w:rsidRPr="00855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предложений по Докладу и связанными с ним различными аспектами деятельности общеобразовательного учреждения. </w:t>
            </w:r>
          </w:p>
        </w:tc>
      </w:tr>
    </w:tbl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51B0"/>
    <w:rsid w:val="00221A8E"/>
    <w:rsid w:val="00821C9F"/>
    <w:rsid w:val="00855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2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1215</Words>
  <Characters>6932</Characters>
  <Application>Microsoft Office Word</Application>
  <DocSecurity>0</DocSecurity>
  <Lines>57</Lines>
  <Paragraphs>16</Paragraphs>
  <ScaleCrop>false</ScaleCrop>
  <Company>WWL Corp.</Company>
  <LinksUpToDate>false</LinksUpToDate>
  <CharactersWithSpaces>8131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2012-01-24T11:43:00Z</dcterms:created>
  <dcterms:modified xsi:type="dcterms:W3CDTF">2012-01-24T11:43:00Z</dcterms:modified>
</cp:coreProperties>
</file>